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C13" w:rsidRPr="000D50A0" w:rsidRDefault="00F45E06" w:rsidP="00F04677">
      <w:pPr>
        <w:spacing w:after="120" w:line="240" w:lineRule="auto"/>
        <w:jc w:val="center"/>
        <w:rPr>
          <w:sz w:val="20"/>
          <w:szCs w:val="20"/>
        </w:rPr>
      </w:pPr>
      <w:r w:rsidRPr="000D50A0">
        <w:rPr>
          <w:rFonts w:ascii="Fira Sans" w:hAnsi="Fira Sans"/>
          <w:b/>
          <w:sz w:val="20"/>
          <w:szCs w:val="20"/>
        </w:rPr>
        <w:t xml:space="preserve">POWSZECHNY SPIS ROLNY 2020 – ŚCIĄGA DLA ROLNIKA   </w:t>
      </w:r>
      <w:r w:rsidRPr="000D50A0">
        <w:rPr>
          <w:rFonts w:ascii="Fira Sans" w:hAnsi="Fira Sans"/>
          <w:b/>
          <w:sz w:val="18"/>
          <w:szCs w:val="18"/>
        </w:rPr>
        <w:t>(jakie dane warto wcześniej przygotować, aby spis przebiegł sprawnie i zajął jak najmniej czasu)</w:t>
      </w:r>
    </w:p>
    <w:p w:rsidR="00572C13" w:rsidRPr="000D50A0" w:rsidRDefault="00572C13">
      <w:pPr>
        <w:rPr>
          <w:sz w:val="20"/>
          <w:szCs w:val="20"/>
        </w:rPr>
        <w:sectPr w:rsidR="00572C13" w:rsidRPr="000D50A0">
          <w:pgSz w:w="16838" w:h="11906" w:orient="landscape"/>
          <w:pgMar w:top="851" w:right="851" w:bottom="851" w:left="851" w:header="0" w:footer="0" w:gutter="0"/>
          <w:cols w:space="708"/>
          <w:formProt w:val="0"/>
          <w:docGrid w:linePitch="360" w:charSpace="4096"/>
        </w:sectPr>
      </w:pPr>
    </w:p>
    <w:tbl>
      <w:tblPr>
        <w:tblStyle w:val="Tabela-Siatka"/>
        <w:tblW w:w="7432" w:type="dxa"/>
        <w:tblInd w:w="5" w:type="dxa"/>
        <w:tblLayout w:type="fixed"/>
        <w:tblCellMar>
          <w:top w:w="55" w:type="dxa"/>
          <w:left w:w="57" w:type="dxa"/>
          <w:bottom w:w="55" w:type="dxa"/>
          <w:right w:w="57" w:type="dxa"/>
        </w:tblCellMar>
        <w:tblLook w:val="04A0" w:firstRow="1" w:lastRow="0" w:firstColumn="1" w:lastColumn="0" w:noHBand="0" w:noVBand="1"/>
      </w:tblPr>
      <w:tblGrid>
        <w:gridCol w:w="1418"/>
        <w:gridCol w:w="6014"/>
      </w:tblGrid>
      <w:tr w:rsidR="00572C13" w:rsidRPr="00F04677" w:rsidTr="000D50A0">
        <w:tc>
          <w:tcPr>
            <w:tcW w:w="1418" w:type="dxa"/>
            <w:tcBorders>
              <w:top w:val="single" w:sz="8" w:space="0" w:color="000000"/>
              <w:left w:val="single" w:sz="8" w:space="0" w:color="000000"/>
              <w:bottom w:val="nil"/>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Numer gospodarstwa rolnego, znajduje się w lewym górnym rogu listu Prezesa GUS, który był wysłany do rolników.</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PESEL</w:t>
            </w:r>
          </w:p>
        </w:tc>
      </w:tr>
      <w:tr w:rsidR="00572C13" w:rsidRPr="00F04677" w:rsidTr="000D50A0">
        <w:tc>
          <w:tcPr>
            <w:tcW w:w="7431" w:type="dxa"/>
            <w:gridSpan w:val="2"/>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b/>
                <w:sz w:val="16"/>
                <w:szCs w:val="16"/>
              </w:rPr>
              <w:t xml:space="preserve">Powierzchnie (w hektarach i arach) gruntów według stanu </w:t>
            </w:r>
            <w:r w:rsidRPr="00F04677">
              <w:rPr>
                <w:rFonts w:ascii="Fira Sans Extra Condensed" w:eastAsia="Calibri" w:hAnsi="Fira Sans Extra Condensed"/>
                <w:b/>
                <w:color w:val="FF0000"/>
                <w:sz w:val="16"/>
                <w:szCs w:val="16"/>
              </w:rPr>
              <w:t>w dniu 1 czerwca 2020 r.</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U</w:t>
            </w:r>
            <w:r w:rsidR="00F45E06" w:rsidRPr="00F04677">
              <w:rPr>
                <w:rFonts w:ascii="Fira Sans Extra Condensed" w:eastAsia="Calibri" w:hAnsi="Fira Sans Extra Condensed"/>
                <w:sz w:val="16"/>
                <w:szCs w:val="16"/>
              </w:rPr>
              <w:t>żytków rolnych ogółem (w dobrej kulturze i pozostałych)</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w tym: zasiewów (w gruncie czy pod osłonami)</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łąk trwałych</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pastwisk trwałych</w:t>
            </w:r>
          </w:p>
        </w:tc>
      </w:tr>
      <w:tr w:rsidR="00572C13" w:rsidRPr="00F04677" w:rsidTr="000D50A0">
        <w:trPr>
          <w:trHeight w:val="283"/>
        </w:trPr>
        <w:tc>
          <w:tcPr>
            <w:tcW w:w="1418" w:type="dxa"/>
            <w:tcBorders>
              <w:top w:val="single" w:sz="8" w:space="0" w:color="000000"/>
              <w:left w:val="single" w:sz="8" w:space="0" w:color="000000"/>
              <w:bottom w:val="nil"/>
              <w:right w:val="single" w:sz="8" w:space="0" w:color="000000"/>
            </w:tcBorders>
            <w:tcMar>
              <w:top w:w="0" w:type="dxa"/>
              <w:bottom w:w="0"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sadów i innych upraw trwałych (szkółek drzew i krzewów owocowych lub ozdobnych)</w:t>
            </w:r>
          </w:p>
        </w:tc>
      </w:tr>
      <w:tr w:rsidR="00572C13" w:rsidRPr="00F04677" w:rsidTr="000D50A0">
        <w:trPr>
          <w:trHeight w:val="283"/>
        </w:trPr>
        <w:tc>
          <w:tcPr>
            <w:tcW w:w="1418" w:type="dxa"/>
            <w:tcBorders>
              <w:top w:val="single" w:sz="8" w:space="0" w:color="000000"/>
              <w:left w:val="single" w:sz="8" w:space="0" w:color="000000"/>
              <w:bottom w:val="nil"/>
              <w:right w:val="single" w:sz="8" w:space="0" w:color="000000"/>
            </w:tcBorders>
            <w:tcMar>
              <w:top w:w="0" w:type="dxa"/>
              <w:bottom w:w="0"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ogrodów przydomowych (bez trawników i ogrodów ozdobnych)</w:t>
            </w:r>
          </w:p>
        </w:tc>
      </w:tr>
      <w:tr w:rsidR="00572C13" w:rsidRPr="00F04677" w:rsidTr="000D50A0">
        <w:trPr>
          <w:trHeight w:val="283"/>
        </w:trPr>
        <w:tc>
          <w:tcPr>
            <w:tcW w:w="1418" w:type="dxa"/>
            <w:tcBorders>
              <w:top w:val="single" w:sz="8" w:space="0" w:color="000000"/>
              <w:left w:val="single" w:sz="8" w:space="0" w:color="000000"/>
              <w:bottom w:val="nil"/>
              <w:right w:val="single" w:sz="8" w:space="0" w:color="000000"/>
            </w:tcBorders>
            <w:tcMar>
              <w:top w:w="0" w:type="dxa"/>
              <w:bottom w:w="0"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3B32D5"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rPr>
              <w:t xml:space="preserve">         gruntów ugorowanych</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w:t>
            </w:r>
            <w:r w:rsidR="00F45E06" w:rsidRPr="00F04677">
              <w:rPr>
                <w:rFonts w:ascii="Fira Sans Extra Condensed" w:eastAsia="Calibri" w:hAnsi="Fira Sans Extra Condensed"/>
                <w:sz w:val="16"/>
                <w:szCs w:val="16"/>
              </w:rPr>
              <w:t>asów i gruntów leśnych z plantacjami o krótkiej rotacji</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w:t>
            </w:r>
            <w:r w:rsidR="00F45E06" w:rsidRPr="00F04677">
              <w:rPr>
                <w:rFonts w:ascii="Fira Sans Extra Condensed" w:eastAsia="Calibri" w:hAnsi="Fira Sans Extra Condensed"/>
                <w:sz w:val="16"/>
                <w:szCs w:val="16"/>
              </w:rPr>
              <w:t>ozostałych gruntów (pod zabudowaniami, podwórzami, wodami itp.)</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G</w:t>
            </w:r>
            <w:r w:rsidR="00F45E06" w:rsidRPr="00F04677">
              <w:rPr>
                <w:rFonts w:ascii="Fira Sans Extra Condensed" w:eastAsia="Calibri" w:hAnsi="Fira Sans Extra Condensed"/>
                <w:sz w:val="16"/>
                <w:szCs w:val="16"/>
              </w:rPr>
              <w:t>rzybów jadalnych (w m</w:t>
            </w:r>
            <w:r w:rsidR="00F45E06" w:rsidRPr="00F04677">
              <w:rPr>
                <w:rFonts w:ascii="Fira Sans Extra Condensed" w:eastAsia="Calibri" w:hAnsi="Fira Sans Extra Condensed"/>
                <w:sz w:val="16"/>
                <w:szCs w:val="16"/>
                <w:vertAlign w:val="superscript"/>
              </w:rPr>
              <w:t>2</w:t>
            </w:r>
            <w:r w:rsidR="00F45E06" w:rsidRPr="00F04677">
              <w:rPr>
                <w:rFonts w:ascii="Fira Sans Extra Condensed" w:eastAsia="Calibri" w:hAnsi="Fira Sans Extra Condensed"/>
                <w:sz w:val="16"/>
                <w:szCs w:val="16"/>
              </w:rPr>
              <w:t>)</w:t>
            </w:r>
          </w:p>
        </w:tc>
      </w:tr>
      <w:tr w:rsidR="00572C13" w:rsidRPr="00F04677" w:rsidTr="000D50A0">
        <w:tc>
          <w:tcPr>
            <w:tcW w:w="7431" w:type="dxa"/>
            <w:gridSpan w:val="2"/>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b/>
                <w:sz w:val="16"/>
                <w:szCs w:val="16"/>
              </w:rPr>
              <w:t xml:space="preserve">Zwierzęta gospodarskie znajdujące się w gospodarstwie w dniu </w:t>
            </w:r>
            <w:r w:rsidRPr="00F04677">
              <w:rPr>
                <w:rFonts w:ascii="Fira Sans Extra Condensed" w:eastAsia="Calibri" w:hAnsi="Fira Sans Extra Condensed"/>
                <w:b/>
                <w:color w:val="FF0000"/>
                <w:sz w:val="16"/>
                <w:szCs w:val="16"/>
              </w:rPr>
              <w:t>1 czerwca 2020 r.</w:t>
            </w:r>
          </w:p>
        </w:tc>
      </w:tr>
      <w:tr w:rsidR="00572C13" w:rsidRPr="00F04677" w:rsidTr="000D50A0">
        <w:tc>
          <w:tcPr>
            <w:tcW w:w="7431" w:type="dxa"/>
            <w:gridSpan w:val="2"/>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u w:val="single"/>
              </w:rPr>
              <w:t xml:space="preserve">bydło </w:t>
            </w:r>
            <w:r w:rsidRPr="00F04677">
              <w:rPr>
                <w:rFonts w:ascii="Fira Sans Extra Condensed" w:eastAsia="Calibri" w:hAnsi="Fira Sans Extra Condensed"/>
                <w:sz w:val="16"/>
                <w:szCs w:val="16"/>
              </w:rPr>
              <w:t xml:space="preserve">w podziale na grupy wiekowo-użytkowe </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byczki w wieku poniżej 1 roku</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jałówki  w wieku poniżej 1 roku</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byczki i jałówki w wieku od 1 do 2 lat</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samce w wieku 2 lata i więcej</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jałówki w wieku 2 lata i więcej</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krowy mleczne i krowy pozostałe</w:t>
            </w:r>
          </w:p>
        </w:tc>
      </w:tr>
      <w:tr w:rsidR="00572C13" w:rsidRPr="00F04677" w:rsidTr="000D50A0">
        <w:tc>
          <w:tcPr>
            <w:tcW w:w="7431" w:type="dxa"/>
            <w:gridSpan w:val="2"/>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 xml:space="preserve">– </w:t>
            </w:r>
            <w:r w:rsidRPr="00F04677">
              <w:rPr>
                <w:rFonts w:ascii="Fira Sans Extra Condensed" w:eastAsia="Calibri" w:hAnsi="Fira Sans Extra Condensed"/>
                <w:sz w:val="16"/>
                <w:szCs w:val="16"/>
                <w:u w:val="single"/>
              </w:rPr>
              <w:t>świnie</w:t>
            </w:r>
            <w:r w:rsidRPr="00F04677">
              <w:rPr>
                <w:rFonts w:ascii="Fira Sans Extra Condensed" w:eastAsia="Calibri" w:hAnsi="Fira Sans Extra Condensed"/>
                <w:sz w:val="16"/>
                <w:szCs w:val="16"/>
              </w:rPr>
              <w:t xml:space="preserve"> w podziale na grupy wagowo-użytkowe </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pros</w:t>
            </w:r>
            <w:bookmarkStart w:id="0" w:name="_GoBack"/>
            <w:bookmarkEnd w:id="0"/>
            <w:r w:rsidRPr="00F04677">
              <w:rPr>
                <w:rFonts w:ascii="Fira Sans Extra Condensed" w:eastAsia="Calibri" w:hAnsi="Fira Sans Extra Condensed"/>
                <w:sz w:val="16"/>
                <w:szCs w:val="16"/>
              </w:rPr>
              <w:t>ięta o wadze do 20 kg</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warchlaki od 20-50 kg</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knury rozpłodowe</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lochy prośne</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lochy pozostałe</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Pr>
          <w:p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tuczniki</w:t>
            </w:r>
          </w:p>
        </w:tc>
      </w:tr>
      <w:tr w:rsidR="00572C13" w:rsidRPr="00F04677" w:rsidTr="000D50A0">
        <w:trPr>
          <w:trHeight w:val="113"/>
        </w:trPr>
        <w:tc>
          <w:tcPr>
            <w:tcW w:w="7431" w:type="dxa"/>
            <w:gridSpan w:val="2"/>
            <w:tcBorders>
              <w:top w:val="nil"/>
              <w:left w:val="nil"/>
              <w:bottom w:val="nil"/>
              <w:right w:val="nil"/>
            </w:tcBorders>
          </w:tcPr>
          <w:p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 pozostałe zwierzęta</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owce w podziale na grupy użytkowe (również te, które przebywały na redykach)</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kozy w podziale na grupy użytkowe</w:t>
            </w:r>
          </w:p>
        </w:tc>
      </w:tr>
      <w:tr w:rsidR="00572C13" w:rsidRPr="00F04677" w:rsidTr="000D50A0">
        <w:tc>
          <w:tcPr>
            <w:tcW w:w="1418" w:type="dxa"/>
            <w:tcBorders>
              <w:top w:val="nil"/>
              <w:left w:val="single" w:sz="8" w:space="0" w:color="000000"/>
              <w:bottom w:val="single" w:sz="4" w:space="0" w:color="auto"/>
              <w:right w:val="single" w:sz="8" w:space="0" w:color="000000"/>
            </w:tcBorders>
            <w:tcMar>
              <w:left w:w="55" w:type="dxa"/>
              <w:right w:w="55" w:type="dxa"/>
            </w:tcMar>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drób (w podziale na gatunki</w:t>
            </w:r>
            <w:r w:rsidR="00DC5473" w:rsidRPr="00F04677">
              <w:rPr>
                <w:rFonts w:ascii="Fira Sans Extra Condensed" w:eastAsia="Calibri" w:hAnsi="Fira Sans Extra Condensed"/>
                <w:sz w:val="16"/>
                <w:szCs w:val="16"/>
              </w:rPr>
              <w:t>,</w:t>
            </w:r>
            <w:r w:rsidRPr="00F04677">
              <w:rPr>
                <w:rFonts w:ascii="Fira Sans Extra Condensed" w:eastAsia="Calibri" w:hAnsi="Fira Sans Extra Condensed"/>
                <w:sz w:val="16"/>
                <w:szCs w:val="16"/>
              </w:rPr>
              <w:t xml:space="preserve"> tj. brojlery kurze, nioski do produkcji jaj konsumpcyjnych i jaj wylęgowych, indyki, kaczki, gęsi, drób pozostały)</w:t>
            </w:r>
          </w:p>
        </w:tc>
      </w:tr>
      <w:tr w:rsidR="00572C13" w:rsidRPr="00F04677" w:rsidTr="000D50A0">
        <w:tc>
          <w:tcPr>
            <w:tcW w:w="1418" w:type="dxa"/>
            <w:tcBorders>
              <w:top w:val="single" w:sz="4" w:space="0" w:color="auto"/>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konie</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króliki</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zwierzęta futerkowe pozostałe</w:t>
            </w:r>
          </w:p>
        </w:tc>
      </w:tr>
      <w:tr w:rsidR="00572C13"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pnie pszczele (bez względu</w:t>
            </w:r>
            <w:r w:rsidR="00CD405A" w:rsidRPr="00F04677">
              <w:rPr>
                <w:rFonts w:ascii="Fira Sans Extra Condensed" w:eastAsia="Calibri" w:hAnsi="Fira Sans Extra Condensed"/>
                <w:sz w:val="16"/>
                <w:szCs w:val="16"/>
              </w:rPr>
              <w:t xml:space="preserve"> na to,</w:t>
            </w:r>
            <w:r w:rsidRPr="00F04677">
              <w:rPr>
                <w:rFonts w:ascii="Fira Sans Extra Condensed" w:eastAsia="Calibri" w:hAnsi="Fira Sans Extra Condensed"/>
                <w:sz w:val="16"/>
                <w:szCs w:val="16"/>
              </w:rPr>
              <w:t xml:space="preserve"> gdzie się znajdowały w dniu 1 czerwca 2020 r.)</w:t>
            </w:r>
          </w:p>
        </w:tc>
      </w:tr>
      <w:tr w:rsidR="00CD405A" w:rsidRPr="00F04677" w:rsidTr="000D50A0">
        <w:tc>
          <w:tcPr>
            <w:tcW w:w="1418" w:type="dxa"/>
            <w:tcBorders>
              <w:top w:val="nil"/>
              <w:left w:val="single" w:sz="8" w:space="0" w:color="000000"/>
              <w:bottom w:val="single" w:sz="8" w:space="0" w:color="000000"/>
              <w:right w:val="single" w:sz="8" w:space="0" w:color="000000"/>
            </w:tcBorders>
            <w:tcMar>
              <w:left w:w="55" w:type="dxa"/>
              <w:right w:w="55" w:type="dxa"/>
            </w:tcMar>
          </w:tcPr>
          <w:p w:rsidR="00CD405A" w:rsidRPr="00F04677" w:rsidRDefault="00CD405A"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CD405A" w:rsidRPr="00F04677" w:rsidRDefault="00CD405A"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pozostałe zwierzęta, wcześniej niewymienione (np. jelenie, sarny, lamy, alpaki)</w:t>
            </w:r>
          </w:p>
        </w:tc>
      </w:tr>
      <w:tr w:rsidR="00572C13" w:rsidRPr="00F04677" w:rsidTr="000D50A0">
        <w:tc>
          <w:tcPr>
            <w:tcW w:w="7431" w:type="dxa"/>
            <w:gridSpan w:val="2"/>
            <w:tcBorders>
              <w:top w:val="nil"/>
              <w:left w:val="nil"/>
              <w:bottom w:val="nil"/>
              <w:right w:val="nil"/>
            </w:tcBorders>
            <w:vAlign w:val="bottom"/>
          </w:tcPr>
          <w:p w:rsidR="00572C13" w:rsidRPr="00F04677" w:rsidRDefault="00F45E06" w:rsidP="000D50A0">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 ryby hodowlane</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powierzchnia stawów, objętość innych urządzeń do chowu lub hodowli ryb</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gatunki ryb</w:t>
            </w:r>
          </w:p>
        </w:tc>
      </w:tr>
      <w:tr w:rsidR="00572C13" w:rsidRPr="00F04677" w:rsidTr="000D50A0">
        <w:tc>
          <w:tcPr>
            <w:tcW w:w="7431" w:type="dxa"/>
            <w:gridSpan w:val="2"/>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Zużycie nawozów (od 2 czerwca 2019 r. do 1 czerwca 2020 r.)</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mineralnych (</w:t>
            </w:r>
            <w:proofErr w:type="spellStart"/>
            <w:r w:rsidRPr="00F04677">
              <w:rPr>
                <w:rFonts w:ascii="Fira Sans Extra Condensed" w:eastAsia="Calibri" w:hAnsi="Fira Sans Extra Condensed"/>
                <w:sz w:val="16"/>
                <w:szCs w:val="16"/>
              </w:rPr>
              <w:t>dt</w:t>
            </w:r>
            <w:proofErr w:type="spellEnd"/>
            <w:r w:rsidRPr="00F04677">
              <w:rPr>
                <w:rFonts w:ascii="Fira Sans Extra Condensed" w:eastAsia="Calibri" w:hAnsi="Fira Sans Extra Condensed"/>
                <w:sz w:val="16"/>
                <w:szCs w:val="16"/>
              </w:rPr>
              <w:t>)</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spacing w:after="0" w:line="240" w:lineRule="auto"/>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spacing w:after="0" w:line="240" w:lineRule="auto"/>
              <w:rPr>
                <w:rFonts w:ascii="Fira Sans Extra Condensed" w:eastAsia="Calibri" w:hAnsi="Fira Sans Extra Condensed"/>
                <w:sz w:val="16"/>
                <w:szCs w:val="16"/>
              </w:rPr>
            </w:pPr>
            <w:r w:rsidRPr="00F04677">
              <w:rPr>
                <w:rFonts w:ascii="Fira Sans Extra Condensed" w:eastAsia="Calibri" w:hAnsi="Fira Sans Extra Condensed"/>
                <w:sz w:val="16"/>
                <w:szCs w:val="16"/>
              </w:rPr>
              <w:t>wapniowych (</w:t>
            </w:r>
            <w:proofErr w:type="spellStart"/>
            <w:r w:rsidRPr="00F04677">
              <w:rPr>
                <w:rFonts w:ascii="Fira Sans Extra Condensed" w:eastAsia="Calibri" w:hAnsi="Fira Sans Extra Condensed"/>
                <w:sz w:val="16"/>
                <w:szCs w:val="16"/>
              </w:rPr>
              <w:t>dt</w:t>
            </w:r>
            <w:proofErr w:type="spellEnd"/>
            <w:r w:rsidRPr="00F04677">
              <w:rPr>
                <w:rFonts w:ascii="Fira Sans Extra Condensed" w:eastAsia="Calibri" w:hAnsi="Fira Sans Extra Condensed"/>
                <w:sz w:val="16"/>
                <w:szCs w:val="16"/>
              </w:rPr>
              <w:t>)</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obornik (</w:t>
            </w:r>
            <w:proofErr w:type="spellStart"/>
            <w:r w:rsidRPr="00F04677">
              <w:rPr>
                <w:rFonts w:ascii="Fira Sans Extra Condensed" w:eastAsia="Calibri" w:hAnsi="Fira Sans Extra Condensed"/>
                <w:sz w:val="16"/>
                <w:szCs w:val="16"/>
              </w:rPr>
              <w:t>dt</w:t>
            </w:r>
            <w:proofErr w:type="spellEnd"/>
            <w:r w:rsidRPr="00F04677">
              <w:rPr>
                <w:rFonts w:ascii="Fira Sans Extra Condensed" w:eastAsia="Calibri" w:hAnsi="Fira Sans Extra Condensed"/>
                <w:sz w:val="16"/>
                <w:szCs w:val="16"/>
              </w:rPr>
              <w:t>)</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pomiot ptasi (</w:t>
            </w:r>
            <w:proofErr w:type="spellStart"/>
            <w:r w:rsidRPr="00F04677">
              <w:rPr>
                <w:rFonts w:ascii="Fira Sans Extra Condensed" w:eastAsia="Calibri" w:hAnsi="Fira Sans Extra Condensed"/>
                <w:sz w:val="16"/>
                <w:szCs w:val="16"/>
              </w:rPr>
              <w:t>dt</w:t>
            </w:r>
            <w:proofErr w:type="spellEnd"/>
            <w:r w:rsidRPr="00F04677">
              <w:rPr>
                <w:rFonts w:ascii="Fira Sans Extra Condensed" w:eastAsia="Calibri" w:hAnsi="Fira Sans Extra Condensed"/>
                <w:sz w:val="16"/>
                <w:szCs w:val="16"/>
              </w:rPr>
              <w:t>)</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gnojówka (m</w:t>
            </w:r>
            <w:r w:rsidRPr="00F04677">
              <w:rPr>
                <w:rFonts w:ascii="Fira Sans Extra Condensed" w:eastAsia="Calibri" w:hAnsi="Fira Sans Extra Condensed"/>
                <w:sz w:val="16"/>
                <w:szCs w:val="16"/>
                <w:vertAlign w:val="superscript"/>
              </w:rPr>
              <w:t>3</w:t>
            </w:r>
            <w:r w:rsidRPr="00F04677">
              <w:rPr>
                <w:rFonts w:ascii="Fira Sans Extra Condensed" w:eastAsia="Calibri" w:hAnsi="Fira Sans Extra Condensed"/>
                <w:sz w:val="16"/>
                <w:szCs w:val="16"/>
              </w:rPr>
              <w:t>)</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gnojowica (m</w:t>
            </w:r>
            <w:r w:rsidRPr="00F04677">
              <w:rPr>
                <w:rFonts w:ascii="Fira Sans Extra Condensed" w:eastAsia="Calibri" w:hAnsi="Fira Sans Extra Condensed"/>
                <w:sz w:val="16"/>
                <w:szCs w:val="16"/>
                <w:vertAlign w:val="superscript"/>
              </w:rPr>
              <w:t>3</w:t>
            </w:r>
            <w:r w:rsidRPr="00F04677">
              <w:rPr>
                <w:rFonts w:ascii="Fira Sans Extra Condensed" w:eastAsia="Calibri" w:hAnsi="Fira Sans Extra Condensed"/>
                <w:sz w:val="16"/>
                <w:szCs w:val="16"/>
              </w:rPr>
              <w:t>)</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powierzchnia nawożona tymi nawozami</w:t>
            </w:r>
          </w:p>
        </w:tc>
      </w:tr>
      <w:tr w:rsidR="00572C13" w:rsidRPr="00F04677" w:rsidTr="000D50A0">
        <w:tc>
          <w:tcPr>
            <w:tcW w:w="7431" w:type="dxa"/>
            <w:gridSpan w:val="2"/>
            <w:tcBorders>
              <w:top w:val="nil"/>
              <w:left w:val="nil"/>
              <w:bottom w:val="nil"/>
              <w:right w:val="nil"/>
            </w:tcBorders>
          </w:tcPr>
          <w:p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Ochrona roślin</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Liczba zabiegów środkami ochrony roślin w okresie od 2 czerwca 2019 r. do 1 czerwca 2020 r. zastosowanych na powierzchnię upraw i magazynów</w:t>
            </w:r>
          </w:p>
        </w:tc>
      </w:tr>
      <w:tr w:rsidR="00572C13" w:rsidRPr="00F04677" w:rsidTr="000D50A0">
        <w:tc>
          <w:tcPr>
            <w:tcW w:w="7431" w:type="dxa"/>
            <w:gridSpan w:val="2"/>
            <w:tcBorders>
              <w:top w:val="nil"/>
              <w:left w:val="nil"/>
              <w:bottom w:val="nil"/>
              <w:right w:val="nil"/>
            </w:tcBorders>
          </w:tcPr>
          <w:p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Budynki gospodarskie</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635131"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Liczba i</w:t>
            </w:r>
            <w:r w:rsidR="00F45E06" w:rsidRPr="00F04677">
              <w:rPr>
                <w:rFonts w:ascii="Fira Sans Extra Condensed" w:eastAsia="Calibri" w:hAnsi="Fira Sans Extra Condensed"/>
                <w:sz w:val="16"/>
                <w:szCs w:val="16"/>
              </w:rPr>
              <w:t xml:space="preserve"> powierzchnia </w:t>
            </w:r>
            <w:r w:rsidRPr="00F04677">
              <w:rPr>
                <w:rFonts w:ascii="Fira Sans Extra Condensed" w:eastAsia="Calibri" w:hAnsi="Fira Sans Extra Condensed"/>
                <w:sz w:val="16"/>
                <w:szCs w:val="16"/>
              </w:rPr>
              <w:t>w m</w:t>
            </w:r>
            <w:r w:rsidRPr="00F04677">
              <w:rPr>
                <w:rFonts w:ascii="Fira Sans Extra Condensed" w:eastAsia="Calibri" w:hAnsi="Fira Sans Extra Condensed"/>
                <w:sz w:val="16"/>
                <w:szCs w:val="16"/>
                <w:vertAlign w:val="superscript"/>
              </w:rPr>
              <w:t>2</w:t>
            </w:r>
            <w:r w:rsidRPr="00F04677">
              <w:rPr>
                <w:rFonts w:ascii="Fira Sans Extra Condensed" w:eastAsia="Calibri" w:hAnsi="Fira Sans Extra Condensed"/>
                <w:sz w:val="16"/>
                <w:szCs w:val="16"/>
              </w:rPr>
              <w:t xml:space="preserve"> </w:t>
            </w:r>
            <w:r w:rsidR="00F45E06" w:rsidRPr="00F04677">
              <w:rPr>
                <w:rFonts w:ascii="Fira Sans Extra Condensed" w:eastAsia="Calibri" w:hAnsi="Fira Sans Extra Condensed"/>
                <w:sz w:val="16"/>
                <w:szCs w:val="16"/>
              </w:rPr>
              <w:t>specjalistycznych budynków inwentarskich (obory, chlewnie, kurniki)</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DC5473" w:rsidP="000D50A0">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w:t>
            </w:r>
            <w:r w:rsidR="00F45E06" w:rsidRPr="00F04677">
              <w:rPr>
                <w:rFonts w:ascii="Fira Sans Extra Condensed" w:eastAsia="Calibri" w:hAnsi="Fira Sans Extra Condensed"/>
                <w:sz w:val="16"/>
                <w:szCs w:val="16"/>
              </w:rPr>
              <w:t xml:space="preserve">ozostałe budynki (w szt. i tonach </w:t>
            </w:r>
            <w:r w:rsidR="000D50A0">
              <w:rPr>
                <w:rFonts w:ascii="Fira Sans Extra Condensed" w:eastAsia="Calibri" w:hAnsi="Fira Sans Extra Condensed"/>
                <w:sz w:val="16"/>
                <w:szCs w:val="16"/>
              </w:rPr>
              <w:t>–</w:t>
            </w:r>
            <w:r w:rsidR="00F45E06" w:rsidRPr="00F04677">
              <w:rPr>
                <w:rFonts w:ascii="Fira Sans Extra Condensed" w:eastAsia="Calibri" w:hAnsi="Fira Sans Extra Condensed"/>
                <w:sz w:val="16"/>
                <w:szCs w:val="16"/>
              </w:rPr>
              <w:t xml:space="preserve"> silosy zbożowe, paszowe, sortownie, przechowalnie, chłodnie, kopce ziemne, w szt. i m</w:t>
            </w:r>
            <w:r w:rsidR="00F45E06" w:rsidRPr="00F04677">
              <w:rPr>
                <w:rFonts w:ascii="Fira Sans Extra Condensed" w:eastAsia="Calibri" w:hAnsi="Fira Sans Extra Condensed"/>
                <w:sz w:val="16"/>
                <w:szCs w:val="16"/>
                <w:vertAlign w:val="superscript"/>
              </w:rPr>
              <w:t>3</w:t>
            </w:r>
            <w:r w:rsidR="000D50A0">
              <w:rPr>
                <w:rFonts w:ascii="Fira Sans Extra Condensed" w:eastAsia="Calibri" w:hAnsi="Fira Sans Extra Condensed"/>
                <w:sz w:val="16"/>
                <w:szCs w:val="16"/>
              </w:rPr>
              <w:t xml:space="preserve"> – </w:t>
            </w:r>
            <w:r w:rsidR="00F45E06" w:rsidRPr="00F04677">
              <w:rPr>
                <w:rFonts w:ascii="Fira Sans Extra Condensed" w:eastAsia="Calibri" w:hAnsi="Fira Sans Extra Condensed"/>
                <w:sz w:val="16"/>
                <w:szCs w:val="16"/>
              </w:rPr>
              <w:t>stodoły i silosy na kiszonki)</w:t>
            </w:r>
          </w:p>
        </w:tc>
      </w:tr>
      <w:tr w:rsidR="00572C13" w:rsidRPr="00F04677" w:rsidTr="000D50A0">
        <w:tc>
          <w:tcPr>
            <w:tcW w:w="7431" w:type="dxa"/>
            <w:gridSpan w:val="2"/>
            <w:tcBorders>
              <w:top w:val="nil"/>
              <w:left w:val="nil"/>
              <w:bottom w:val="nil"/>
              <w:right w:val="nil"/>
            </w:tcBorders>
          </w:tcPr>
          <w:p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Ciągniki, maszyny i urządzenia rolnicze</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w:t>
            </w:r>
            <w:r w:rsidR="00F45E06" w:rsidRPr="00F04677">
              <w:rPr>
                <w:rFonts w:ascii="Fira Sans Extra Condensed" w:eastAsia="Calibri" w:hAnsi="Fira Sans Extra Condensed"/>
                <w:sz w:val="16"/>
                <w:szCs w:val="16"/>
              </w:rPr>
              <w:t>iczba ciągników i ładowarek teleskopowych</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eastAsia="Calibri"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DC5473"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L</w:t>
            </w:r>
            <w:r w:rsidR="00F45E06" w:rsidRPr="00F04677">
              <w:rPr>
                <w:rFonts w:ascii="Fira Sans Extra Condensed" w:eastAsia="Calibri" w:hAnsi="Fira Sans Extra Condensed"/>
                <w:sz w:val="16"/>
                <w:szCs w:val="16"/>
              </w:rPr>
              <w:t>iczba kombajnów zbożowych, buraczanych, ziemniaczanych, do zbioru owoców, silosokombajnów, siewników, kosiarek, rozrzutników obornika, agregatów uprawowych, opryskiwaczy polowych, sadowniczych, rozsiewaczy nawozów, sadzarek do ziemniaków, ładowaczy ciągnikowych, kopaczek do ziemniaków, pras zbierających, przyczep zbierających, robotów udojowych, urządzeń wykorzystujących sygnał GPS, wozów asenizacyjnych</w:t>
            </w:r>
          </w:p>
        </w:tc>
      </w:tr>
      <w:tr w:rsidR="00572C13" w:rsidRPr="00F04677" w:rsidTr="000D50A0">
        <w:tc>
          <w:tcPr>
            <w:tcW w:w="7431" w:type="dxa"/>
            <w:gridSpan w:val="2"/>
            <w:tcBorders>
              <w:top w:val="nil"/>
              <w:left w:val="nil"/>
              <w:bottom w:val="nil"/>
              <w:right w:val="nil"/>
            </w:tcBorders>
          </w:tcPr>
          <w:p w:rsidR="00572C13" w:rsidRPr="00F04677" w:rsidRDefault="00F45E06" w:rsidP="00F04677">
            <w:pPr>
              <w:spacing w:after="0" w:line="240" w:lineRule="auto"/>
              <w:rPr>
                <w:rFonts w:ascii="Fira Sans Extra Condensed" w:eastAsia="Calibri" w:hAnsi="Fira Sans Extra Condensed"/>
                <w:b/>
                <w:sz w:val="16"/>
                <w:szCs w:val="16"/>
              </w:rPr>
            </w:pPr>
            <w:r w:rsidRPr="00F04677">
              <w:rPr>
                <w:rFonts w:ascii="Fira Sans Extra Condensed" w:eastAsia="Calibri" w:hAnsi="Fira Sans Extra Condensed"/>
                <w:b/>
                <w:sz w:val="16"/>
                <w:szCs w:val="16"/>
              </w:rPr>
              <w:t xml:space="preserve">Aktywność ekonomiczna (osoby pracujące w gospodarstwie w okresie 12 miesięcy </w:t>
            </w:r>
            <w:r w:rsidR="000D50A0">
              <w:rPr>
                <w:rFonts w:ascii="Fira Sans Extra Condensed" w:eastAsia="Calibri" w:hAnsi="Fira Sans Extra Condensed"/>
                <w:b/>
                <w:sz w:val="16"/>
                <w:szCs w:val="16"/>
              </w:rPr>
              <w:br/>
            </w:r>
            <w:r w:rsidRPr="00F04677">
              <w:rPr>
                <w:rFonts w:ascii="Fira Sans Extra Condensed" w:eastAsia="Calibri" w:hAnsi="Fira Sans Extra Condensed"/>
                <w:b/>
                <w:sz w:val="16"/>
                <w:szCs w:val="16"/>
              </w:rPr>
              <w:t>od 2 czerwca 2019 r. do 1 czerwca 2020</w:t>
            </w:r>
            <w:r w:rsidR="00DC5473" w:rsidRPr="00F04677">
              <w:rPr>
                <w:rFonts w:ascii="Fira Sans Extra Condensed" w:eastAsia="Calibri" w:hAnsi="Fira Sans Extra Condensed"/>
                <w:b/>
                <w:sz w:val="16"/>
                <w:szCs w:val="16"/>
              </w:rPr>
              <w:t xml:space="preserve"> r.</w:t>
            </w:r>
            <w:r w:rsidRPr="00F04677">
              <w:rPr>
                <w:rFonts w:ascii="Fira Sans Extra Condensed" w:eastAsia="Calibri" w:hAnsi="Fira Sans Extra Condensed"/>
                <w:b/>
                <w:sz w:val="16"/>
                <w:szCs w:val="16"/>
              </w:rPr>
              <w:t>)</w:t>
            </w:r>
          </w:p>
        </w:tc>
      </w:tr>
      <w:tr w:rsidR="00572C13" w:rsidRPr="00F04677" w:rsidTr="000D50A0">
        <w:tc>
          <w:tcPr>
            <w:tcW w:w="1418" w:type="dxa"/>
            <w:tcBorders>
              <w:top w:val="single" w:sz="8" w:space="0" w:color="000000"/>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hAnsi="Fira Sans Extra Condensed"/>
                <w:sz w:val="16"/>
                <w:szCs w:val="16"/>
              </w:rPr>
            </w:pPr>
            <w:r w:rsidRPr="00F04677">
              <w:rPr>
                <w:rFonts w:ascii="Fira Sans Extra Condensed" w:eastAsia="Calibri" w:hAnsi="Fira Sans Extra Condensed"/>
                <w:sz w:val="16"/>
                <w:szCs w:val="16"/>
              </w:rPr>
              <w:t>Użytkownik, rodzina użytkownika, pracownicy najemni stali</w:t>
            </w:r>
            <w:r w:rsidR="00F04677" w:rsidRPr="00F04677">
              <w:rPr>
                <w:rFonts w:ascii="Fira Sans Extra Condensed" w:eastAsia="Calibri" w:hAnsi="Fira Sans Extra Condensed"/>
                <w:sz w:val="16"/>
                <w:szCs w:val="16"/>
              </w:rPr>
              <w:t xml:space="preserve"> </w:t>
            </w:r>
            <w:r w:rsidR="000D50A0">
              <w:rPr>
                <w:rFonts w:ascii="Fira Sans Extra Condensed" w:eastAsia="Calibri" w:hAnsi="Fira Sans Extra Condensed"/>
                <w:sz w:val="16"/>
                <w:szCs w:val="16"/>
              </w:rPr>
              <w:t>–</w:t>
            </w:r>
            <w:r w:rsidRPr="00F04677">
              <w:rPr>
                <w:rFonts w:ascii="Fira Sans Extra Condensed" w:eastAsia="Calibri" w:hAnsi="Fira Sans Extra Condensed"/>
                <w:sz w:val="16"/>
                <w:szCs w:val="16"/>
              </w:rPr>
              <w:t xml:space="preserve"> etat</w:t>
            </w:r>
          </w:p>
        </w:tc>
      </w:tr>
      <w:tr w:rsidR="00572C13" w:rsidRPr="00F04677" w:rsidTr="000D50A0">
        <w:tc>
          <w:tcPr>
            <w:tcW w:w="1418" w:type="dxa"/>
            <w:tcBorders>
              <w:top w:val="nil"/>
              <w:left w:val="single" w:sz="8" w:space="0" w:color="000000"/>
              <w:bottom w:val="single" w:sz="8" w:space="0" w:color="000000"/>
              <w:right w:val="single" w:sz="8" w:space="0" w:color="000000"/>
            </w:tcBorders>
          </w:tcPr>
          <w:p w:rsidR="00572C13" w:rsidRPr="00F04677" w:rsidRDefault="00572C13" w:rsidP="00F04677">
            <w:pPr>
              <w:pStyle w:val="Akapitzlist"/>
              <w:spacing w:after="0" w:line="240" w:lineRule="auto"/>
              <w:ind w:left="0"/>
              <w:contextualSpacing w:val="0"/>
              <w:rPr>
                <w:rFonts w:ascii="Fira Sans Extra Condensed" w:hAnsi="Fira Sans Extra Condensed"/>
                <w:sz w:val="16"/>
                <w:szCs w:val="16"/>
              </w:rPr>
            </w:pPr>
          </w:p>
        </w:tc>
        <w:tc>
          <w:tcPr>
            <w:tcW w:w="6013" w:type="dxa"/>
            <w:tcBorders>
              <w:top w:val="nil"/>
              <w:left w:val="nil"/>
              <w:bottom w:val="nil"/>
              <w:right w:val="nil"/>
            </w:tcBorders>
            <w:tcMar>
              <w:top w:w="0" w:type="dxa"/>
              <w:bottom w:w="0" w:type="dxa"/>
            </w:tcMar>
          </w:tcPr>
          <w:p w:rsidR="00572C13" w:rsidRPr="00F04677" w:rsidRDefault="00F45E06" w:rsidP="00F04677">
            <w:pPr>
              <w:pStyle w:val="Akapitzlist"/>
              <w:spacing w:after="0" w:line="240" w:lineRule="auto"/>
              <w:ind w:left="0"/>
              <w:contextualSpacing w:val="0"/>
              <w:rPr>
                <w:rFonts w:ascii="Fira Sans Extra Condensed" w:eastAsia="Calibri" w:hAnsi="Fira Sans Extra Condensed"/>
                <w:sz w:val="16"/>
                <w:szCs w:val="16"/>
              </w:rPr>
            </w:pPr>
            <w:r w:rsidRPr="00F04677">
              <w:rPr>
                <w:rFonts w:ascii="Fira Sans Extra Condensed" w:eastAsia="Calibri" w:hAnsi="Fira Sans Extra Condensed"/>
                <w:sz w:val="16"/>
                <w:szCs w:val="16"/>
              </w:rPr>
              <w:t>Pracownicy najemni dorywczy, kontraktowi, pomoc sąsiedzka – liczba dniówek</w:t>
            </w:r>
          </w:p>
        </w:tc>
      </w:tr>
    </w:tbl>
    <w:p w:rsidR="00572C13" w:rsidRPr="00F04677" w:rsidRDefault="00572C13">
      <w:pPr>
        <w:pStyle w:val="Akapitzlist"/>
        <w:spacing w:after="0" w:line="240" w:lineRule="auto"/>
        <w:ind w:left="0"/>
        <w:rPr>
          <w:sz w:val="6"/>
          <w:szCs w:val="6"/>
        </w:rPr>
      </w:pPr>
    </w:p>
    <w:sectPr w:rsidR="00572C13" w:rsidRPr="00F04677">
      <w:type w:val="continuous"/>
      <w:pgSz w:w="16838" w:h="11906" w:orient="landscape"/>
      <w:pgMar w:top="851" w:right="851" w:bottom="851" w:left="851" w:header="0" w:footer="0" w:gutter="0"/>
      <w:cols w:num="2" w:space="284"/>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Fira Sans">
    <w:panose1 w:val="020B0503050000020004"/>
    <w:charset w:val="EE"/>
    <w:family w:val="swiss"/>
    <w:pitch w:val="variable"/>
    <w:sig w:usb0="600002FF" w:usb1="02000001" w:usb2="00000000" w:usb3="00000000" w:csb0="0000019F" w:csb1="00000000"/>
  </w:font>
  <w:font w:name="Fira Sans Extra Condensed">
    <w:panose1 w:val="020B0503050000020004"/>
    <w:charset w:val="EE"/>
    <w:family w:val="swiss"/>
    <w:pitch w:val="variable"/>
    <w:sig w:usb0="600002FF"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C13"/>
    <w:rsid w:val="000D50A0"/>
    <w:rsid w:val="003B32D5"/>
    <w:rsid w:val="00572C13"/>
    <w:rsid w:val="00635131"/>
    <w:rsid w:val="007C5A8B"/>
    <w:rsid w:val="00CD405A"/>
    <w:rsid w:val="00DC5473"/>
    <w:rsid w:val="00F04677"/>
    <w:rsid w:val="00F45E06"/>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A2ECE-A277-46BB-A497-D99FDE7C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013317"/>
    <w:rPr>
      <w:rFonts w:ascii="Segoe UI" w:hAnsi="Segoe UI" w:cs="Segoe UI"/>
      <w:sz w:val="18"/>
      <w:szCs w:val="18"/>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1F236B"/>
    <w:pPr>
      <w:ind w:left="720"/>
      <w:contextualSpacing/>
    </w:pPr>
  </w:style>
  <w:style w:type="paragraph" w:styleId="Tekstdymka">
    <w:name w:val="Balloon Text"/>
    <w:basedOn w:val="Normalny"/>
    <w:link w:val="TekstdymkaZnak"/>
    <w:uiPriority w:val="99"/>
    <w:semiHidden/>
    <w:unhideWhenUsed/>
    <w:qFormat/>
    <w:rsid w:val="00013317"/>
    <w:pPr>
      <w:spacing w:after="0" w:line="240" w:lineRule="auto"/>
    </w:pPr>
    <w:rPr>
      <w:rFonts w:ascii="Segoe UI" w:hAnsi="Segoe UI" w:cs="Segoe UI"/>
      <w:sz w:val="18"/>
      <w:szCs w:val="18"/>
    </w:rPr>
  </w:style>
  <w:style w:type="table" w:styleId="Tabela-Siatka">
    <w:name w:val="Table Grid"/>
    <w:basedOn w:val="Standardowy"/>
    <w:uiPriority w:val="39"/>
    <w:rsid w:val="0034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5A7F-4DC0-4184-BA57-8309AB6E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482</Words>
  <Characters>2893</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Pawełczak Beata</dc:creator>
  <dc:description/>
  <cp:lastModifiedBy>Zielińska Joanna</cp:lastModifiedBy>
  <cp:revision>4</cp:revision>
  <cp:lastPrinted>2020-09-21T07:02:00Z</cp:lastPrinted>
  <dcterms:created xsi:type="dcterms:W3CDTF">2020-09-23T06:41:00Z</dcterms:created>
  <dcterms:modified xsi:type="dcterms:W3CDTF">2020-09-23T07:51:00Z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