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A8" w:rsidRPr="005A4FFB" w:rsidRDefault="00875DCD" w:rsidP="005A4FFB">
      <w:pPr>
        <w:jc w:val="center"/>
        <w:rPr>
          <w:b/>
          <w:sz w:val="24"/>
          <w:szCs w:val="24"/>
        </w:rPr>
      </w:pPr>
      <w:r w:rsidRPr="005A4FFB">
        <w:rPr>
          <w:b/>
          <w:sz w:val="24"/>
          <w:szCs w:val="24"/>
        </w:rPr>
        <w:t>IMPREZ</w:t>
      </w:r>
      <w:r w:rsidR="005A4FFB" w:rsidRPr="005A4FFB">
        <w:rPr>
          <w:b/>
          <w:sz w:val="24"/>
          <w:szCs w:val="24"/>
        </w:rPr>
        <w:t>Y</w:t>
      </w:r>
      <w:r w:rsidRPr="005A4FFB">
        <w:rPr>
          <w:b/>
          <w:sz w:val="24"/>
          <w:szCs w:val="24"/>
        </w:rPr>
        <w:t xml:space="preserve"> ARTYSTYCZNE I ROZRYWKOWE ORGANIZOWANA W RAMACH DZIA</w:t>
      </w:r>
      <w:r w:rsidR="005A4FFB">
        <w:rPr>
          <w:b/>
          <w:sz w:val="24"/>
          <w:szCs w:val="24"/>
        </w:rPr>
        <w:t>Ł</w:t>
      </w:r>
      <w:r w:rsidRPr="005A4FFB">
        <w:rPr>
          <w:b/>
          <w:sz w:val="24"/>
          <w:szCs w:val="24"/>
        </w:rPr>
        <w:t>ALNOŚCI KULTURALNEJ</w:t>
      </w:r>
    </w:p>
    <w:p w:rsidR="00875DCD" w:rsidRDefault="00875DCD" w:rsidP="005A4FFB">
      <w:pPr>
        <w:jc w:val="both"/>
      </w:pPr>
    </w:p>
    <w:p w:rsidR="00875DCD" w:rsidRDefault="00875DCD" w:rsidP="005A4FFB">
      <w:pPr>
        <w:jc w:val="both"/>
      </w:pPr>
      <w:r>
        <w:tab/>
        <w:t xml:space="preserve">Imprezy artystyczne i rozrywkowe organizowane w ramach działalności kulturalnej / np. wystawy, koncerty, przedstawienia plenerowe /, które odbywają się poza stałą siedzibą  / czyli nie odbywają się w budynku / albo w sposób objazdowy i nie maja charakteru imprezy masowej / czyli liczba uczestników jest mniejsza niż określona w ustawie o imprezach masowych – nie mniej niż 1000 osób/ wymagają zawiadomienia organu gminy właściwej ze względu na miejsce imprez. </w:t>
      </w:r>
    </w:p>
    <w:p w:rsidR="006D213F" w:rsidRPr="006D213F" w:rsidRDefault="006D213F" w:rsidP="00531169">
      <w:pPr>
        <w:ind w:left="3261" w:hanging="3261"/>
        <w:jc w:val="both"/>
      </w:pPr>
      <w:r w:rsidRPr="006D213F">
        <w:rPr>
          <w:b/>
          <w:color w:val="FF0000"/>
        </w:rPr>
        <w:t>Miejsce złożenia zawiadomienia</w:t>
      </w:r>
      <w:r w:rsidRPr="006D213F">
        <w:rPr>
          <w:color w:val="FF0000"/>
        </w:rPr>
        <w:t xml:space="preserve"> </w:t>
      </w:r>
      <w:r w:rsidRPr="0082574C">
        <w:t xml:space="preserve">: </w:t>
      </w:r>
      <w:r>
        <w:t xml:space="preserve">Urząd Gminy w Kunicach, ul. Gwarna 1 / pokój nr 12/, numer telefonu 76-85-75-322 . </w:t>
      </w:r>
    </w:p>
    <w:p w:rsidR="00875DCD" w:rsidRPr="0082574C" w:rsidRDefault="00875DCD" w:rsidP="005A4FFB">
      <w:pPr>
        <w:jc w:val="both"/>
        <w:rPr>
          <w:b/>
          <w:color w:val="FF0000"/>
        </w:rPr>
      </w:pPr>
      <w:r w:rsidRPr="0082574C">
        <w:rPr>
          <w:b/>
          <w:color w:val="FF0000"/>
        </w:rPr>
        <w:t>Zawiadomienie powinno zawierać:</w:t>
      </w:r>
    </w:p>
    <w:p w:rsidR="00875DCD" w:rsidRDefault="00875DCD" w:rsidP="005A4FFB">
      <w:pPr>
        <w:pStyle w:val="Akapitzlist"/>
        <w:numPr>
          <w:ilvl w:val="0"/>
          <w:numId w:val="2"/>
        </w:numPr>
        <w:jc w:val="both"/>
      </w:pPr>
      <w:r>
        <w:t>imię, nazwisko lub nazwę podmiotu organizującego imprezę artystyczną lub rozrywkową, siedzibę i adres do korespondencji;</w:t>
      </w:r>
    </w:p>
    <w:p w:rsidR="00875DCD" w:rsidRDefault="00875DCD" w:rsidP="005A4FFB">
      <w:pPr>
        <w:pStyle w:val="Akapitzlist"/>
        <w:numPr>
          <w:ilvl w:val="0"/>
          <w:numId w:val="2"/>
        </w:numPr>
        <w:jc w:val="both"/>
      </w:pPr>
      <w:r>
        <w:t>rodzaj i charakter imprezy;</w:t>
      </w:r>
    </w:p>
    <w:p w:rsidR="0082574C" w:rsidRDefault="00875DCD" w:rsidP="005A4FFB">
      <w:pPr>
        <w:pStyle w:val="Akapitzlist"/>
        <w:numPr>
          <w:ilvl w:val="0"/>
          <w:numId w:val="2"/>
        </w:numPr>
        <w:jc w:val="both"/>
      </w:pPr>
      <w:r>
        <w:t xml:space="preserve">miejsce, datę, godzinę rozpoczęcia, planowany czas trwania, przewidywaną liczbę uczestników; </w:t>
      </w:r>
    </w:p>
    <w:p w:rsidR="0082574C" w:rsidRDefault="0082574C" w:rsidP="005A4FFB">
      <w:pPr>
        <w:pStyle w:val="Akapitzlist"/>
        <w:numPr>
          <w:ilvl w:val="0"/>
          <w:numId w:val="2"/>
        </w:numPr>
        <w:jc w:val="both"/>
      </w:pPr>
      <w:r>
        <w:t>określenie planowanych środków służących zapewnieniu bezpieczeństwa uczestników.</w:t>
      </w:r>
    </w:p>
    <w:p w:rsidR="003E0C47" w:rsidRDefault="0082574C" w:rsidP="005A4FFB">
      <w:pPr>
        <w:jc w:val="both"/>
      </w:pPr>
      <w:r w:rsidRPr="0082574C">
        <w:rPr>
          <w:b/>
          <w:color w:val="FF0000"/>
        </w:rPr>
        <w:t>Zawiadomienie o imprezie powinno być złożone nie później niż 30 dni przed planowanym terminem jej rozpoczęcia.</w:t>
      </w:r>
      <w:r w:rsidR="00875DCD" w:rsidRPr="0082574C">
        <w:rPr>
          <w:b/>
          <w:color w:val="FF0000"/>
        </w:rPr>
        <w:t xml:space="preserve"> </w:t>
      </w:r>
      <w:r w:rsidR="006D213F" w:rsidRPr="006D213F">
        <w:t>Z</w:t>
      </w:r>
      <w:r w:rsidR="006D213F">
        <w:t>awiadomienie powinno być podpisane przez organizatora oraz posiadać pieczęć</w:t>
      </w:r>
      <w:r w:rsidR="00531169">
        <w:t xml:space="preserve">                         </w:t>
      </w:r>
      <w:r w:rsidR="006D213F">
        <w:t xml:space="preserve"> i zgodę instytucji udostepniającej, wynajmującej lokal  lub plac na zorganizowanie imprezy.</w:t>
      </w:r>
    </w:p>
    <w:p w:rsidR="003E0C47" w:rsidRDefault="003E0C47" w:rsidP="005A4FFB">
      <w:pPr>
        <w:jc w:val="both"/>
      </w:pPr>
      <w:r>
        <w:t>Pomieszczenia, obiekty lub miejsca, w których odbywają się imprezy artystyczne i rozrywkowe, a także urządzenia techniczne używane przy ich organizowaniu lub w trakcie ich odbywania, powinny odpowiadać wymaganiom przewidzianym prawem</w:t>
      </w:r>
      <w:r w:rsidR="003C3CBE">
        <w:t xml:space="preserve"> /art.34 ust. 3 ustawy z dnia 25 października 1991 r. o organizowaniu i prowadzeniu działalności kulturalnej /</w:t>
      </w:r>
      <w:r>
        <w:t>.</w:t>
      </w:r>
    </w:p>
    <w:p w:rsidR="003E0C47" w:rsidRDefault="003E0C47" w:rsidP="005A4FFB">
      <w:pPr>
        <w:jc w:val="both"/>
      </w:pPr>
      <w:r>
        <w:t>W przypadku przyjęcia zawiadomienia / wniosku / bez zastrzeżeń nie udziela się odpowiedzi.</w:t>
      </w:r>
    </w:p>
    <w:p w:rsidR="00875DCD" w:rsidRDefault="003E0C47" w:rsidP="005A4FFB">
      <w:pPr>
        <w:jc w:val="both"/>
      </w:pPr>
      <w:r>
        <w:t>Organ gminy wydaje decyzję o zakazie odbycia imprezy artystycznej lub rozrywkowej, jeżeli zagraża ona życiu lub zdrowiu ludzi, moralności publicznej albo mieniu w znacznych rozmiarach lub nie zostały spełnione wymagania</w:t>
      </w:r>
      <w:r w:rsidR="006D213F">
        <w:t xml:space="preserve"> </w:t>
      </w:r>
      <w:r w:rsidR="003C3CBE">
        <w:t>, o których mowa w art. 34 ust. 3 ustawy  z dnia 25 października 1991 r.</w:t>
      </w:r>
      <w:r w:rsidR="00531169">
        <w:t xml:space="preserve">                                  </w:t>
      </w:r>
      <w:r w:rsidR="003C3CBE">
        <w:t xml:space="preserve"> o organizowaniu i prowadzeniu działalności kulturalnej.</w:t>
      </w:r>
    </w:p>
    <w:p w:rsidR="00266C35" w:rsidRDefault="003C3CBE" w:rsidP="005A4FFB">
      <w:pPr>
        <w:jc w:val="both"/>
      </w:pPr>
      <w:r>
        <w:t xml:space="preserve">Decyzja o zakazie odbycia imprezy artystycznej lub rozrywkowej powinna być doręczona podmiotowi, który ją organizuje , w terminie 14 dni od dnia złożenia zawiadomienia, nie później jednak niż 10 dni przed planowanym terminem rozpoczęcia imprezy. Odwołanie od decyzji wnosi się w terminie 3 dni od dnia jej doręczenia. Odwołanie od decyzji podlega rozpoznaniu w terminie 7 dni od dnia wniesienia odwołania.   </w:t>
      </w:r>
      <w:bookmarkStart w:id="0" w:name="_GoBack"/>
      <w:bookmarkEnd w:id="0"/>
    </w:p>
    <w:p w:rsidR="005A4FFB" w:rsidRDefault="005A4FFB" w:rsidP="005A4FFB">
      <w:pPr>
        <w:jc w:val="both"/>
      </w:pPr>
      <w:r>
        <w:t>Podstawa prawna:</w:t>
      </w:r>
    </w:p>
    <w:p w:rsidR="005A4FFB" w:rsidRDefault="005A4FFB" w:rsidP="005A4FFB">
      <w:pPr>
        <w:pStyle w:val="Akapitzlist"/>
        <w:numPr>
          <w:ilvl w:val="0"/>
          <w:numId w:val="4"/>
        </w:numPr>
        <w:jc w:val="both"/>
      </w:pPr>
      <w:r>
        <w:t>Ustawa z dnia 14 czerwca 1960 r. Kodeks postepowania administracyjnego / Dz.U. z 2020 r. poz. 256 z późniejszymi zmianami/.</w:t>
      </w:r>
    </w:p>
    <w:p w:rsidR="005A4FFB" w:rsidRDefault="005A4FFB" w:rsidP="005A4FFB">
      <w:pPr>
        <w:pStyle w:val="Akapitzlist"/>
        <w:numPr>
          <w:ilvl w:val="0"/>
          <w:numId w:val="4"/>
        </w:numPr>
        <w:jc w:val="both"/>
      </w:pPr>
      <w:r>
        <w:t>Ustawa z dnia 25 października 1991 r. o organizowaniu i prowadzeniu działalności kulturalnej / Dz.U. z 2020 r. poz.194/.</w:t>
      </w:r>
    </w:p>
    <w:p w:rsidR="005A4FFB" w:rsidRPr="0082574C" w:rsidRDefault="005A4FFB" w:rsidP="005A4FFB">
      <w:pPr>
        <w:pStyle w:val="Akapitzlist"/>
        <w:numPr>
          <w:ilvl w:val="0"/>
          <w:numId w:val="4"/>
        </w:numPr>
      </w:pPr>
      <w:r>
        <w:t>Ustawa z dnia 20 marca 2009 r. o bezpieczeństwie imprez masowych / Dz.U. z 2019 r. poz. 2171 /.</w:t>
      </w:r>
    </w:p>
    <w:p w:rsidR="00875DCD" w:rsidRDefault="00875DCD" w:rsidP="00875DCD">
      <w:pPr>
        <w:ind w:left="1770"/>
      </w:pPr>
    </w:p>
    <w:sectPr w:rsidR="0087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02" w:rsidRDefault="00F10302" w:rsidP="003C3CBE">
      <w:pPr>
        <w:spacing w:after="0" w:line="240" w:lineRule="auto"/>
      </w:pPr>
      <w:r>
        <w:separator/>
      </w:r>
    </w:p>
  </w:endnote>
  <w:endnote w:type="continuationSeparator" w:id="0">
    <w:p w:rsidR="00F10302" w:rsidRDefault="00F10302" w:rsidP="003C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02" w:rsidRDefault="00F10302" w:rsidP="003C3CBE">
      <w:pPr>
        <w:spacing w:after="0" w:line="240" w:lineRule="auto"/>
      </w:pPr>
      <w:r>
        <w:separator/>
      </w:r>
    </w:p>
  </w:footnote>
  <w:footnote w:type="continuationSeparator" w:id="0">
    <w:p w:rsidR="00F10302" w:rsidRDefault="00F10302" w:rsidP="003C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215"/>
    <w:multiLevelType w:val="hybridMultilevel"/>
    <w:tmpl w:val="A6D4C31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DC31AB2"/>
    <w:multiLevelType w:val="hybridMultilevel"/>
    <w:tmpl w:val="11F65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3F1E"/>
    <w:multiLevelType w:val="hybridMultilevel"/>
    <w:tmpl w:val="32F67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53F4A"/>
    <w:multiLevelType w:val="hybridMultilevel"/>
    <w:tmpl w:val="7ACA1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CD"/>
    <w:rsid w:val="00025EE5"/>
    <w:rsid w:val="00266C35"/>
    <w:rsid w:val="003C3CBE"/>
    <w:rsid w:val="003E0C47"/>
    <w:rsid w:val="00531169"/>
    <w:rsid w:val="005A4FFB"/>
    <w:rsid w:val="006D213F"/>
    <w:rsid w:val="0082574C"/>
    <w:rsid w:val="00875DCD"/>
    <w:rsid w:val="00C618EB"/>
    <w:rsid w:val="00F10302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DC220-AA00-4AFE-839C-B6134F0E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D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C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C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C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Żukiewicz</dc:creator>
  <cp:keywords/>
  <dc:description/>
  <cp:lastModifiedBy>Beata Żukiewicz</cp:lastModifiedBy>
  <cp:revision>3</cp:revision>
  <cp:lastPrinted>2020-09-08T05:14:00Z</cp:lastPrinted>
  <dcterms:created xsi:type="dcterms:W3CDTF">2020-09-07T11:47:00Z</dcterms:created>
  <dcterms:modified xsi:type="dcterms:W3CDTF">2020-09-08T05:15:00Z</dcterms:modified>
</cp:coreProperties>
</file>